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E8" w:rsidRPr="00DF27E8" w:rsidRDefault="00441121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502525" cy="1033351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525" cy="1033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7E8" w:rsidRPr="00DF27E8">
        <w:rPr>
          <w:rFonts w:ascii="Times New Roman" w:hAnsi="Times New Roman" w:cs="Times New Roman"/>
          <w:sz w:val="24"/>
          <w:szCs w:val="24"/>
        </w:rPr>
        <w:t>Министерство здравоохранения Удмуртской Республики</w:t>
      </w:r>
      <w:bookmarkStart w:id="0" w:name="_GoBack"/>
      <w:bookmarkEnd w:id="0"/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Глазовский филиал автономного профессионального образовательного учреждения Удмуртской Республики «Республиканский медицинский колледж 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Ф.А.Пушиной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4218"/>
      </w:tblGrid>
      <w:tr w:rsidR="00DF27E8" w:rsidTr="00B92838">
        <w:tc>
          <w:tcPr>
            <w:tcW w:w="3794" w:type="dxa"/>
          </w:tcPr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Методическим объединением</w:t>
            </w: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«____»_____________2020г.</w:t>
            </w:r>
          </w:p>
        </w:tc>
        <w:tc>
          <w:tcPr>
            <w:tcW w:w="1559" w:type="dxa"/>
          </w:tcPr>
          <w:p w:rsidR="00DF27E8" w:rsidRDefault="00DF27E8" w:rsidP="00DF27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Директор________Перевозчикова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DF27E8" w:rsidRDefault="00DF27E8" w:rsidP="00DF27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«____»_____________2020г</w:t>
            </w: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>о Межрегиональном заочном конкурсе интерактивных презентаций по физике на тему «Физика в медицине»</w:t>
      </w:r>
    </w:p>
    <w:p w:rsid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>среди студентов 1 и 2 курсов на базе 9 класса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DF27E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F27E8">
        <w:rPr>
          <w:rFonts w:ascii="Times New Roman" w:hAnsi="Times New Roman" w:cs="Times New Roman"/>
          <w:sz w:val="24"/>
          <w:szCs w:val="24"/>
        </w:rPr>
        <w:t xml:space="preserve"> рамках реализации плана Совета директоров средних медицинских и фармацевтических образовательных учреждений Приволжского федерального округа на 2020/2021 учебный год проводится конкурс студенческих презентаций по теме: «Физика в медицине» (далее Конкурс).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1.2</w:t>
      </w:r>
      <w:r w:rsidRPr="00DF27E8">
        <w:rPr>
          <w:rFonts w:ascii="Times New Roman" w:hAnsi="Times New Roman" w:cs="Times New Roman"/>
          <w:sz w:val="24"/>
          <w:szCs w:val="24"/>
        </w:rPr>
        <w:tab/>
        <w:t xml:space="preserve">Конкурс проводит автономное профессиональное образовательное учреждение Удмуртской Республики «Республиканский медицинский колледж имени Героя Советского Союза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Ф.А.Пушиной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Удмуртской Республики», который формирует оргкомитет Конкурса и экспертную комиссию.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1.3. Непосредственным организатором Конкурса является Глазовский филиал АПОУ УР «РМК МЗ УР».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1.4</w:t>
      </w:r>
      <w:r w:rsidRPr="00DF27E8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цели и задачи Конкурса, сроки, условия и порядок проведения, а также требования к содержанию и выполнению предоставляемых работ.</w:t>
      </w:r>
    </w:p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1.5</w:t>
      </w:r>
      <w:r w:rsidRPr="00DF27E8">
        <w:rPr>
          <w:rFonts w:ascii="Times New Roman" w:hAnsi="Times New Roman" w:cs="Times New Roman"/>
          <w:sz w:val="24"/>
          <w:szCs w:val="24"/>
        </w:rPr>
        <w:tab/>
        <w:t>Конкурс проводится на принципах добровольности, открытости, объективности, профессиональной взаимопомощи.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>2.</w:t>
      </w:r>
      <w:r w:rsidRPr="00DF27E8">
        <w:rPr>
          <w:rFonts w:ascii="Times New Roman" w:hAnsi="Times New Roman" w:cs="Times New Roman"/>
          <w:b/>
          <w:sz w:val="24"/>
          <w:szCs w:val="24"/>
        </w:rPr>
        <w:tab/>
        <w:t>Цели и задачи Конкурса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2.1.</w:t>
      </w:r>
      <w:r w:rsidRPr="00DF27E8">
        <w:rPr>
          <w:rFonts w:ascii="Times New Roman" w:hAnsi="Times New Roman" w:cs="Times New Roman"/>
          <w:sz w:val="24"/>
          <w:szCs w:val="24"/>
        </w:rPr>
        <w:tab/>
        <w:t>Цель Конкурса:</w:t>
      </w:r>
      <w:r w:rsidRPr="00DF27E8">
        <w:rPr>
          <w:rFonts w:ascii="Times New Roman" w:hAnsi="Times New Roman" w:cs="Times New Roman"/>
          <w:sz w:val="24"/>
          <w:szCs w:val="24"/>
        </w:rPr>
        <w:tab/>
        <w:t>формирование представлений о неразрывной связи физики и медицины, о роли достижений в области физики в становлении и развитии медицины, о физических процессах, протекающих в организме человека.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2.2.</w:t>
      </w:r>
      <w:r w:rsidRPr="00DF27E8">
        <w:rPr>
          <w:rFonts w:ascii="Times New Roman" w:hAnsi="Times New Roman" w:cs="Times New Roman"/>
          <w:sz w:val="24"/>
          <w:szCs w:val="24"/>
        </w:rPr>
        <w:tab/>
        <w:t>Задачи Конкурса:</w:t>
      </w:r>
    </w:p>
    <w:p w:rsidR="00DF27E8" w:rsidRPr="00DF27E8" w:rsidRDefault="00DF27E8" w:rsidP="00DF2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формирование и развитие у студентов общих компетенций, соответствующих основным видам профессиональной деятельности;</w:t>
      </w:r>
    </w:p>
    <w:p w:rsidR="00DF27E8" w:rsidRPr="00DF27E8" w:rsidRDefault="00DF27E8" w:rsidP="00DF2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выявление талантливых студентов, их поддержка и поощрение;</w:t>
      </w:r>
    </w:p>
    <w:p w:rsidR="00DF27E8" w:rsidRPr="00DF27E8" w:rsidRDefault="00DF27E8" w:rsidP="00DF2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формирование навыков творческого профессионального мышления;</w:t>
      </w:r>
    </w:p>
    <w:p w:rsidR="00DF27E8" w:rsidRPr="00DF27E8" w:rsidRDefault="00DF27E8" w:rsidP="00DF2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повышение личностного потенциала студентов, формирование навыков самообразования и самореализации личности;</w:t>
      </w:r>
    </w:p>
    <w:p w:rsidR="00DF27E8" w:rsidRPr="00DF27E8" w:rsidRDefault="00DF27E8" w:rsidP="00DF2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поддержание устойчивого интереса к изучению физики и информационных технологий;</w:t>
      </w:r>
    </w:p>
    <w:p w:rsidR="00DF27E8" w:rsidRDefault="00DF27E8" w:rsidP="00DF27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совершенствование взаимодействия медицинских образовательных учреждений среднего профессионального образования.</w:t>
      </w:r>
    </w:p>
    <w:p w:rsidR="00DF27E8" w:rsidRDefault="00DF27E8" w:rsidP="00DF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Default="00DF27E8" w:rsidP="00DF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F27E8">
        <w:rPr>
          <w:rFonts w:ascii="Times New Roman" w:hAnsi="Times New Roman" w:cs="Times New Roman"/>
          <w:b/>
          <w:sz w:val="24"/>
          <w:szCs w:val="24"/>
        </w:rPr>
        <w:tab/>
        <w:t>Порядок организации и проведения Конкурса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3.1.</w:t>
      </w:r>
      <w:r w:rsidRPr="00DF27E8">
        <w:rPr>
          <w:rFonts w:ascii="Times New Roman" w:hAnsi="Times New Roman" w:cs="Times New Roman"/>
          <w:sz w:val="24"/>
          <w:szCs w:val="24"/>
        </w:rPr>
        <w:tab/>
        <w:t>В конкурсе принимают участие студенты I-II курса специальности 34.02.01 «Сестринское дело» средних медицинских и фармацевтических образовательных учреждений.</w:t>
      </w:r>
    </w:p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3.2</w:t>
      </w:r>
      <w:proofErr w:type="gramStart"/>
      <w:r w:rsidRPr="00DF27E8">
        <w:rPr>
          <w:rFonts w:ascii="Times New Roman" w:hAnsi="Times New Roman" w:cs="Times New Roman"/>
          <w:sz w:val="24"/>
          <w:szCs w:val="24"/>
        </w:rPr>
        <w:tab/>
        <w:t>Д</w:t>
      </w:r>
      <w:proofErr w:type="gramEnd"/>
      <w:r w:rsidRPr="00DF27E8">
        <w:rPr>
          <w:rFonts w:ascii="Times New Roman" w:hAnsi="Times New Roman" w:cs="Times New Roman"/>
          <w:sz w:val="24"/>
          <w:szCs w:val="24"/>
        </w:rPr>
        <w:t>ля организации работы по проведению Конкурса формируется Организационный комитет (далее - Оргкомитет) и экспертная комиссия Конкурса.</w:t>
      </w:r>
    </w:p>
    <w:p w:rsidR="00667838" w:rsidRPr="00667838" w:rsidRDefault="00667838" w:rsidP="00667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838">
        <w:rPr>
          <w:rFonts w:ascii="Times New Roman" w:hAnsi="Times New Roman" w:cs="Times New Roman"/>
          <w:i/>
          <w:sz w:val="24"/>
          <w:szCs w:val="24"/>
        </w:rPr>
        <w:t>Члены Оргкомитета:</w:t>
      </w:r>
    </w:p>
    <w:p w:rsidR="00667838" w:rsidRPr="00667838" w:rsidRDefault="00667838" w:rsidP="006678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38">
        <w:rPr>
          <w:rFonts w:ascii="Times New Roman" w:hAnsi="Times New Roman" w:cs="Times New Roman"/>
          <w:sz w:val="24"/>
          <w:szCs w:val="24"/>
        </w:rPr>
        <w:t xml:space="preserve">Данилова М.В. - методист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МЗ УР».</w:t>
      </w:r>
    </w:p>
    <w:p w:rsidR="00667838" w:rsidRPr="00667838" w:rsidRDefault="00667838" w:rsidP="0066783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Ситникова Е.В. – преподаватель физики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МЗ УР».</w:t>
      </w:r>
    </w:p>
    <w:p w:rsidR="00667838" w:rsidRPr="00667838" w:rsidRDefault="00667838" w:rsidP="00667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838">
        <w:rPr>
          <w:rFonts w:ascii="Times New Roman" w:hAnsi="Times New Roman" w:cs="Times New Roman"/>
          <w:i/>
          <w:sz w:val="24"/>
          <w:szCs w:val="24"/>
        </w:rPr>
        <w:t>Экспертная комиссия</w:t>
      </w:r>
    </w:p>
    <w:p w:rsidR="00667838" w:rsidRPr="00DF27E8" w:rsidRDefault="00667838" w:rsidP="00667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Председатель экспертной комиссии: Перевозчик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27E8">
        <w:rPr>
          <w:rFonts w:ascii="Times New Roman" w:hAnsi="Times New Roman" w:cs="Times New Roman"/>
          <w:sz w:val="24"/>
          <w:szCs w:val="24"/>
        </w:rPr>
        <w:t xml:space="preserve">ва Светлана Александровна, </w:t>
      </w:r>
      <w:r w:rsidRPr="00667838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МЗ УР»</w:t>
      </w:r>
    </w:p>
    <w:p w:rsidR="00667838" w:rsidRPr="00DF27E8" w:rsidRDefault="00667838" w:rsidP="00667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Члены экспертной комиссии:</w:t>
      </w:r>
    </w:p>
    <w:p w:rsidR="00667838" w:rsidRDefault="00667838" w:rsidP="006678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Владыкина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Надежда Викторовна, заведующая учебной частью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МЗ УР». </w:t>
      </w:r>
    </w:p>
    <w:p w:rsidR="00667838" w:rsidRPr="00667838" w:rsidRDefault="00667838" w:rsidP="006678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838">
        <w:rPr>
          <w:rFonts w:ascii="Times New Roman" w:hAnsi="Times New Roman" w:cs="Times New Roman"/>
          <w:sz w:val="24"/>
          <w:szCs w:val="24"/>
        </w:rPr>
        <w:t xml:space="preserve">Данилова М.В. - методист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МЗ УР».</w:t>
      </w:r>
    </w:p>
    <w:p w:rsidR="00667838" w:rsidRPr="00667838" w:rsidRDefault="00667838" w:rsidP="0066783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Ситникова Е.В. – преподаватель физики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филиала АПОУ УР «Республиканский медицинский колледж имени Героя Советского Союза Ф. А. </w:t>
      </w:r>
      <w:proofErr w:type="spellStart"/>
      <w:r w:rsidRPr="00667838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667838">
        <w:rPr>
          <w:rFonts w:ascii="Times New Roman" w:hAnsi="Times New Roman" w:cs="Times New Roman"/>
          <w:sz w:val="24"/>
          <w:szCs w:val="24"/>
        </w:rPr>
        <w:t xml:space="preserve"> МЗ УР».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3.3</w:t>
      </w:r>
      <w:r w:rsidRPr="00DF27E8">
        <w:rPr>
          <w:rFonts w:ascii="Times New Roman" w:hAnsi="Times New Roman" w:cs="Times New Roman"/>
          <w:sz w:val="24"/>
          <w:szCs w:val="24"/>
        </w:rPr>
        <w:tab/>
        <w:t>Оргкомитет Конкурса:</w:t>
      </w:r>
    </w:p>
    <w:p w:rsidR="00DF27E8" w:rsidRPr="00DF27E8" w:rsidRDefault="00DF27E8" w:rsidP="00DF2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координирует деятельность по подготовке и проведению Конкурса;</w:t>
      </w:r>
    </w:p>
    <w:p w:rsidR="00DF27E8" w:rsidRPr="00DF27E8" w:rsidRDefault="00DF27E8" w:rsidP="00DF2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ведет прием заявок и конкурсных работ;</w:t>
      </w:r>
    </w:p>
    <w:p w:rsidR="00DF27E8" w:rsidRPr="00DF27E8" w:rsidRDefault="00DF27E8" w:rsidP="00DF2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формирует пакет документов для работы экспертной комиссии;</w:t>
      </w:r>
    </w:p>
    <w:p w:rsidR="00DF27E8" w:rsidRPr="00DF27E8" w:rsidRDefault="00DF27E8" w:rsidP="00DF27E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обеспечивает информационное сопровождение проведения Конкурса;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Экспертная комиссия Конкурса:</w:t>
      </w:r>
    </w:p>
    <w:p w:rsidR="00DF27E8" w:rsidRPr="00DF27E8" w:rsidRDefault="00DF27E8" w:rsidP="00DF27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оценивает работы, поданные на Конкурс, в соответствии с установленными параметрами по критериям оценки, утвержденным настоящим Положением;</w:t>
      </w:r>
    </w:p>
    <w:p w:rsidR="00DF27E8" w:rsidRPr="00DF27E8" w:rsidRDefault="00DF27E8" w:rsidP="00DF27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представляет в Оргкомитет итоговый протокол оценки конкурсных работ с определением победителей и призеров Конкурса.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3.4</w:t>
      </w:r>
      <w:r w:rsidRPr="00DF27E8">
        <w:rPr>
          <w:rFonts w:ascii="Times New Roman" w:hAnsi="Times New Roman" w:cs="Times New Roman"/>
          <w:sz w:val="24"/>
          <w:szCs w:val="24"/>
        </w:rPr>
        <w:tab/>
        <w:t>Конкурс проводится в заочной форме.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3.5</w:t>
      </w:r>
      <w:r w:rsidRPr="00DF27E8">
        <w:rPr>
          <w:rFonts w:ascii="Times New Roman" w:hAnsi="Times New Roman" w:cs="Times New Roman"/>
          <w:sz w:val="24"/>
          <w:szCs w:val="24"/>
        </w:rPr>
        <w:tab/>
        <w:t>Конкурс проводится с 12.10.2020г. по 20.11.2020г. в два тура.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Первый тур проводится с 12.10.2020г. по 10.11.2020г. - представление в адрес Оргкомитета заявки на участие в Конкурсе (Приложение 1) и конкурсной работы. Заявки и презентации высылаются по почте 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glazovrmk</w:t>
      </w:r>
      <w:proofErr w:type="spellEnd"/>
      <w:r w:rsidR="003F4310" w:rsidRPr="0066783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F4310" w:rsidRPr="006678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F4310" w:rsidRPr="00DF27E8">
        <w:rPr>
          <w:rFonts w:ascii="Times New Roman" w:hAnsi="Times New Roman" w:cs="Times New Roman"/>
          <w:sz w:val="24"/>
          <w:szCs w:val="24"/>
        </w:rPr>
        <w:t xml:space="preserve"> </w:t>
      </w:r>
      <w:r w:rsidRPr="00DF27E8">
        <w:rPr>
          <w:rFonts w:ascii="Times New Roman" w:hAnsi="Times New Roman" w:cs="Times New Roman"/>
          <w:sz w:val="24"/>
          <w:szCs w:val="24"/>
        </w:rPr>
        <w:t>с пометкой «Конкурс; сокращенное название учебного заведения, ФИО конкурсанта». Если конкурсная работа получена, следует подтверждение о регистрации.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Последний день приема заявок и работ - 10.11.2020г. до 16.00ч. по Московскому времени.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11.11.2020г. на сайте колледжа будет опубликован список участников. (Протокол №1)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Второй тур проводится с 11.11.2020 по 20.11.2020г. и предполагает изучение конкурсных работ экспертами, определение победителей Конкурса.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Итоги участия в Конкурсе будут размещены 21.11.2020г. на официальном сайте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Глазовского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филиала АПОУ УР «РМК МЗ УР». (Итоговый протокол).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lastRenderedPageBreak/>
        <w:t>3.6</w:t>
      </w:r>
      <w:r w:rsidRPr="00DF27E8">
        <w:rPr>
          <w:rFonts w:ascii="Times New Roman" w:hAnsi="Times New Roman" w:cs="Times New Roman"/>
          <w:sz w:val="24"/>
          <w:szCs w:val="24"/>
        </w:rPr>
        <w:tab/>
        <w:t>Конкурс проводится в двух номинациях:</w:t>
      </w:r>
    </w:p>
    <w:p w:rsidR="00DF27E8" w:rsidRPr="00DF27E8" w:rsidRDefault="00DF27E8" w:rsidP="00DF2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Физика на службе медицины.</w:t>
      </w:r>
    </w:p>
    <w:p w:rsidR="00DF27E8" w:rsidRPr="00DF27E8" w:rsidRDefault="00DF27E8" w:rsidP="00DF27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Законы физики и организм человека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DF27E8">
        <w:rPr>
          <w:rFonts w:ascii="Times New Roman" w:hAnsi="Times New Roman" w:cs="Times New Roman"/>
          <w:sz w:val="24"/>
          <w:szCs w:val="24"/>
        </w:rPr>
        <w:tab/>
        <w:t>К</w:t>
      </w:r>
      <w:proofErr w:type="gramEnd"/>
      <w:r w:rsidRPr="00DF27E8">
        <w:rPr>
          <w:rFonts w:ascii="Times New Roman" w:hAnsi="Times New Roman" w:cs="Times New Roman"/>
          <w:sz w:val="24"/>
          <w:szCs w:val="24"/>
        </w:rPr>
        <w:t xml:space="preserve"> участию в конкурсе допускаются как индивидуальные, так и коллективные работы (не более 2 человек). Автор конкурсной работы и его руководитель могут представлять только одну работу, количество участников от одного учреждения не ограничено.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3.8</w:t>
      </w:r>
      <w:r w:rsidRPr="00DF27E8">
        <w:rPr>
          <w:rFonts w:ascii="Times New Roman" w:hAnsi="Times New Roman" w:cs="Times New Roman"/>
          <w:sz w:val="24"/>
          <w:szCs w:val="24"/>
        </w:rPr>
        <w:tab/>
        <w:t>Работы, не являющиеся авторскими, заимствованные из сети Интернет к участию в конкурсе не допускаются.</w:t>
      </w:r>
    </w:p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3.9</w:t>
      </w:r>
      <w:r w:rsidRPr="00DF27E8">
        <w:rPr>
          <w:rFonts w:ascii="Times New Roman" w:hAnsi="Times New Roman" w:cs="Times New Roman"/>
          <w:sz w:val="24"/>
          <w:szCs w:val="24"/>
        </w:rPr>
        <w:tab/>
        <w:t>Конкурсные работы, представленные после завершения срока приема работ или не отвечающие условиям конкурса, не рассматриваются.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7E8">
        <w:rPr>
          <w:rFonts w:ascii="Times New Roman" w:hAnsi="Times New Roman" w:cs="Times New Roman"/>
          <w:b/>
          <w:sz w:val="24"/>
          <w:szCs w:val="24"/>
        </w:rPr>
        <w:t>4.</w:t>
      </w:r>
      <w:r w:rsidRPr="00DF27E8">
        <w:rPr>
          <w:rFonts w:ascii="Times New Roman" w:hAnsi="Times New Roman" w:cs="Times New Roman"/>
          <w:b/>
          <w:sz w:val="24"/>
          <w:szCs w:val="24"/>
        </w:rPr>
        <w:tab/>
        <w:t>Требования к оформлению и содержанию конкурсной работы</w:t>
      </w:r>
    </w:p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 xml:space="preserve">Презентация должна быть выполнена в редакторе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 (формат файлов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7E8">
        <w:rPr>
          <w:rFonts w:ascii="Times New Roman" w:hAnsi="Times New Roman" w:cs="Times New Roman"/>
          <w:sz w:val="24"/>
          <w:szCs w:val="24"/>
        </w:rPr>
        <w:t>pptx</w:t>
      </w:r>
      <w:proofErr w:type="spellEnd"/>
      <w:r w:rsidRPr="00DF27E8">
        <w:rPr>
          <w:rFonts w:ascii="Times New Roman" w:hAnsi="Times New Roman" w:cs="Times New Roman"/>
          <w:sz w:val="24"/>
          <w:szCs w:val="24"/>
        </w:rPr>
        <w:t>) с максимальным числом слайдов - 20. Обязательным является наличие автоматической смены слайдов. Презентация может включать звуковое сопровождение, анимационные эффекты, видео. Первый слайд презентации должен содержать следующую информацию: название образовательной организации, название конкурсной работы, Ф.И.О. автора. Заключительный слайд презентации должен содержать следующую информацию: список использованных источников.</w:t>
      </w:r>
    </w:p>
    <w:p w:rsidR="003F4310" w:rsidRPr="00DF27E8" w:rsidRDefault="003F4310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3F4310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5.</w:t>
      </w:r>
      <w:r w:rsidRPr="003F4310">
        <w:rPr>
          <w:rFonts w:ascii="Times New Roman" w:hAnsi="Times New Roman" w:cs="Times New Roman"/>
          <w:b/>
          <w:sz w:val="24"/>
          <w:szCs w:val="24"/>
        </w:rPr>
        <w:tab/>
        <w:t>Критерии и показатели оценки презентации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Оценка осуществляется по каждому критерию по 3-х бальной шкале: 2 - максимальный балл; 1 - средний балл; 0 - минимальный балл.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74"/>
        <w:gridCol w:w="1856"/>
        <w:gridCol w:w="1666"/>
      </w:tblGrid>
      <w:tr w:rsidR="003F4310" w:rsidRPr="003F4310" w:rsidTr="003F4310">
        <w:tc>
          <w:tcPr>
            <w:tcW w:w="675" w:type="dxa"/>
          </w:tcPr>
          <w:p w:rsidR="003F4310" w:rsidRPr="003F4310" w:rsidRDefault="003F4310" w:rsidP="003F4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4" w:type="dxa"/>
          </w:tcPr>
          <w:p w:rsidR="003F4310" w:rsidRPr="003F4310" w:rsidRDefault="003F4310" w:rsidP="003F4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56" w:type="dxa"/>
          </w:tcPr>
          <w:p w:rsidR="003F4310" w:rsidRPr="003F4310" w:rsidRDefault="003F4310" w:rsidP="003F4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</w:t>
            </w:r>
          </w:p>
          <w:p w:rsidR="003F4310" w:rsidRPr="003F4310" w:rsidRDefault="003F4310" w:rsidP="003F4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3F4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666" w:type="dxa"/>
          </w:tcPr>
          <w:p w:rsidR="003F4310" w:rsidRPr="003F4310" w:rsidRDefault="003F4310" w:rsidP="003F431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баллов</w:t>
            </w: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заявленной теме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Внутренняя логика построения презентации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Наличие звукового сопровождения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Наличие анимационных эффектов, видео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Дизайн презентации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стиль, логичность, ясность и целостность изложения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Языковая грамотность текста (грамматическая, орфографическая и пунктуационная)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 презентации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Общее эмоциональное восприятие.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310" w:rsidRPr="003F4310" w:rsidTr="003F4310">
        <w:tc>
          <w:tcPr>
            <w:tcW w:w="675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презентации</w:t>
            </w:r>
          </w:p>
        </w:tc>
        <w:tc>
          <w:tcPr>
            <w:tcW w:w="185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310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666" w:type="dxa"/>
          </w:tcPr>
          <w:p w:rsidR="003F4310" w:rsidRPr="003F4310" w:rsidRDefault="003F4310" w:rsidP="00AA4F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3F4310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t>6.</w:t>
      </w:r>
      <w:r w:rsidRPr="003F4310">
        <w:rPr>
          <w:rFonts w:ascii="Times New Roman" w:hAnsi="Times New Roman" w:cs="Times New Roman"/>
          <w:b/>
          <w:sz w:val="24"/>
          <w:szCs w:val="24"/>
        </w:rPr>
        <w:tab/>
        <w:t>Награждение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6.1</w:t>
      </w:r>
      <w:r w:rsidRPr="00DF27E8">
        <w:rPr>
          <w:rFonts w:ascii="Times New Roman" w:hAnsi="Times New Roman" w:cs="Times New Roman"/>
          <w:sz w:val="24"/>
          <w:szCs w:val="24"/>
        </w:rPr>
        <w:tab/>
        <w:t>Победители награждаются Дипломами I, И, III степеней в каждой номинации.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6.2</w:t>
      </w:r>
      <w:proofErr w:type="gramStart"/>
      <w:r w:rsidRPr="00DF27E8">
        <w:rPr>
          <w:rFonts w:ascii="Times New Roman" w:hAnsi="Times New Roman" w:cs="Times New Roman"/>
          <w:sz w:val="24"/>
          <w:szCs w:val="24"/>
        </w:rPr>
        <w:tab/>
        <w:t>В</w:t>
      </w:r>
      <w:proofErr w:type="gramEnd"/>
      <w:r w:rsidRPr="00DF27E8">
        <w:rPr>
          <w:rFonts w:ascii="Times New Roman" w:hAnsi="Times New Roman" w:cs="Times New Roman"/>
          <w:sz w:val="24"/>
          <w:szCs w:val="24"/>
        </w:rPr>
        <w:t>се участники Конкурса, представившие материалы на конкурс, получают Сертификат участника.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6.3</w:t>
      </w:r>
      <w:r w:rsidRPr="00DF27E8">
        <w:rPr>
          <w:rFonts w:ascii="Times New Roman" w:hAnsi="Times New Roman" w:cs="Times New Roman"/>
          <w:sz w:val="24"/>
          <w:szCs w:val="24"/>
        </w:rPr>
        <w:tab/>
        <w:t>Диплом, Сертификат оформляется на каждую заявку, вне зависимости от количества авторов присланной работы.</w:t>
      </w:r>
    </w:p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6.4</w:t>
      </w:r>
      <w:r w:rsidRPr="00DF27E8">
        <w:rPr>
          <w:rFonts w:ascii="Times New Roman" w:hAnsi="Times New Roman" w:cs="Times New Roman"/>
          <w:sz w:val="24"/>
          <w:szCs w:val="24"/>
        </w:rPr>
        <w:tab/>
        <w:t>Дипломы и Сертификаты, будут высланы на адрес электронной почты образовательной организации, указанный в заявке до 28.11.20г.</w:t>
      </w:r>
    </w:p>
    <w:p w:rsidR="003F4310" w:rsidRPr="00DF27E8" w:rsidRDefault="003F4310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3F4310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310">
        <w:rPr>
          <w:rFonts w:ascii="Times New Roman" w:hAnsi="Times New Roman" w:cs="Times New Roman"/>
          <w:b/>
          <w:sz w:val="24"/>
          <w:szCs w:val="24"/>
        </w:rPr>
        <w:lastRenderedPageBreak/>
        <w:t>7. Контактные данные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Адрес: 427620, УР, г. Глазов, ул. Короленко, д. 5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Тел./факс: 8(34141) 2-88- 22</w:t>
      </w:r>
    </w:p>
    <w:p w:rsidR="00DF27E8" w:rsidRPr="00441121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31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41121">
        <w:rPr>
          <w:rFonts w:ascii="Times New Roman" w:hAnsi="Times New Roman" w:cs="Times New Roman"/>
          <w:sz w:val="24"/>
          <w:szCs w:val="24"/>
        </w:rPr>
        <w:t>-</w:t>
      </w:r>
      <w:r w:rsidRPr="003F43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411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glazovrmk</w:t>
      </w:r>
      <w:proofErr w:type="spellEnd"/>
      <w:r w:rsidR="003F4310" w:rsidRPr="004411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3F4310" w:rsidRPr="004411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4310" w:rsidRPr="003F43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Сайт: http://glazov.rmkur.ru/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Контактные лица: Ситникова Елена Витальевна</w:t>
      </w:r>
    </w:p>
    <w:p w:rsidR="00DF27E8" w:rsidRPr="00441121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Данилова Марина Владимиро</w:t>
      </w:r>
      <w:r w:rsidR="003F4310">
        <w:rPr>
          <w:rFonts w:ascii="Times New Roman" w:hAnsi="Times New Roman" w:cs="Times New Roman"/>
          <w:sz w:val="24"/>
          <w:szCs w:val="24"/>
        </w:rPr>
        <w:t>вна</w:t>
      </w:r>
    </w:p>
    <w:p w:rsidR="00667838" w:rsidRDefault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7E8" w:rsidRPr="00667838" w:rsidRDefault="00667838" w:rsidP="006678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667838" w:rsidRDefault="00DF27E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F27E8" w:rsidRPr="00667838" w:rsidRDefault="00DF27E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>на участие в Межрегиональном заочном конкурсе интерактивных презентаций по физике на тему «Физика в медицине»</w:t>
      </w:r>
    </w:p>
    <w:p w:rsidR="00DF27E8" w:rsidRDefault="00DF27E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>среди студентов 1 и 2 курсов на базе 9 класса</w:t>
      </w:r>
    </w:p>
    <w:p w:rsidR="00667838" w:rsidRPr="00667838" w:rsidRDefault="0066783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образовательной организации (полностью)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куратора конкурсной работы, должность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конкурсной работы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образовательной организации (полностью)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838" w:rsidRPr="00667838" w:rsidTr="00667838">
        <w:tc>
          <w:tcPr>
            <w:tcW w:w="4785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83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4786" w:type="dxa"/>
          </w:tcPr>
          <w:p w:rsidR="00667838" w:rsidRPr="00667838" w:rsidRDefault="00667838" w:rsidP="00B0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Pr="00DF27E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ОО____________________/_____________________/</w:t>
      </w: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783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МП</w:t>
      </w:r>
    </w:p>
    <w:p w:rsidR="00667838" w:rsidRDefault="00667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7E8" w:rsidRPr="00DF27E8" w:rsidRDefault="00667838" w:rsidP="006678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F27E8" w:rsidRDefault="0066783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</w:t>
      </w:r>
    </w:p>
    <w:p w:rsidR="00667838" w:rsidRPr="00DF27E8" w:rsidRDefault="0066783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27E8" w:rsidRPr="00667838" w:rsidRDefault="00DF27E8" w:rsidP="00667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838">
        <w:rPr>
          <w:rFonts w:ascii="Times New Roman" w:hAnsi="Times New Roman" w:cs="Times New Roman"/>
          <w:b/>
          <w:sz w:val="24"/>
          <w:szCs w:val="24"/>
        </w:rPr>
        <w:t>Список участников Межрегионального заочного конкурса интерактивных презентаций по физике на тему «Физика в медицине» среди студентов 1 и 2 курсов на базе 9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1544"/>
        <w:gridCol w:w="1526"/>
        <w:gridCol w:w="1937"/>
        <w:gridCol w:w="1569"/>
        <w:gridCol w:w="1570"/>
      </w:tblGrid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куратора проекта</w:t>
            </w: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Дата приема конкурсной работы</w:t>
            </w: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B92838" w:rsidRPr="00B92838" w:rsidRDefault="00B92838" w:rsidP="00B928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38" w:rsidRDefault="00B928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7E8" w:rsidRPr="00DF27E8" w:rsidRDefault="00B92838" w:rsidP="00B928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DF27E8" w:rsidRPr="00DF2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 </w:t>
      </w:r>
    </w:p>
    <w:p w:rsidR="00DF27E8" w:rsidRDefault="00DF27E8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E8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B92838" w:rsidRPr="00DF27E8" w:rsidRDefault="00B92838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27E8" w:rsidRDefault="00DF27E8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838">
        <w:rPr>
          <w:rFonts w:ascii="Times New Roman" w:hAnsi="Times New Roman" w:cs="Times New Roman"/>
          <w:b/>
          <w:sz w:val="24"/>
          <w:szCs w:val="24"/>
        </w:rPr>
        <w:t>Межрегионального заочного конкурса интерактивных презентаций по физике на тему «Физика в медицине» среди студентов 1 и 2 курсов на базе 9 класса</w:t>
      </w:r>
    </w:p>
    <w:p w:rsidR="00B92838" w:rsidRPr="00B92838" w:rsidRDefault="00B92838" w:rsidP="00B9283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1324"/>
        <w:gridCol w:w="1277"/>
        <w:gridCol w:w="1937"/>
        <w:gridCol w:w="1422"/>
        <w:gridCol w:w="1417"/>
        <w:gridCol w:w="1178"/>
      </w:tblGrid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ФИО куратора проекта</w:t>
            </w: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Название  образовательной организации</w:t>
            </w: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83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38" w:rsidRPr="00B92838" w:rsidTr="00B92838"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B92838" w:rsidRPr="00B92838" w:rsidRDefault="00B92838" w:rsidP="009872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E8" w:rsidRPr="00DF27E8" w:rsidRDefault="00DF27E8" w:rsidP="00DF2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838" w:rsidRPr="00B92838" w:rsidRDefault="00B92838" w:rsidP="00B92838">
      <w:pPr>
        <w:pStyle w:val="30"/>
        <w:shd w:val="clear" w:color="auto" w:fill="auto"/>
        <w:spacing w:before="268" w:after="0" w:line="643" w:lineRule="exact"/>
        <w:ind w:left="120"/>
        <w:jc w:val="both"/>
        <w:rPr>
          <w:sz w:val="24"/>
          <w:szCs w:val="24"/>
        </w:rPr>
      </w:pPr>
      <w:r w:rsidRPr="00B92838">
        <w:rPr>
          <w:sz w:val="24"/>
          <w:szCs w:val="24"/>
        </w:rPr>
        <w:t>Экспертная комиссия</w:t>
      </w:r>
    </w:p>
    <w:p w:rsidR="00B92838" w:rsidRPr="00B92838" w:rsidRDefault="00B92838" w:rsidP="00B92838">
      <w:pPr>
        <w:pStyle w:val="30"/>
        <w:shd w:val="clear" w:color="auto" w:fill="auto"/>
        <w:tabs>
          <w:tab w:val="left" w:leader="underscore" w:pos="6629"/>
        </w:tabs>
        <w:spacing w:after="0" w:line="643" w:lineRule="exact"/>
        <w:ind w:left="120"/>
        <w:jc w:val="both"/>
        <w:rPr>
          <w:sz w:val="24"/>
          <w:szCs w:val="24"/>
        </w:rPr>
      </w:pPr>
      <w:r w:rsidRPr="00B92838">
        <w:rPr>
          <w:sz w:val="24"/>
          <w:szCs w:val="24"/>
        </w:rPr>
        <w:t>Председатель экспертной комиссии:</w:t>
      </w:r>
      <w:r w:rsidRPr="00B92838">
        <w:rPr>
          <w:sz w:val="24"/>
          <w:szCs w:val="24"/>
        </w:rPr>
        <w:tab/>
      </w:r>
      <w:r w:rsidRPr="00B92838">
        <w:rPr>
          <w:rStyle w:val="30pt"/>
          <w:sz w:val="24"/>
          <w:szCs w:val="24"/>
        </w:rPr>
        <w:t>С.А. Перевозчикова</w:t>
      </w:r>
    </w:p>
    <w:p w:rsidR="00B92838" w:rsidRPr="00B92838" w:rsidRDefault="00B92838" w:rsidP="00B92838">
      <w:pPr>
        <w:pStyle w:val="30"/>
        <w:shd w:val="clear" w:color="auto" w:fill="auto"/>
        <w:spacing w:after="0" w:line="643" w:lineRule="exact"/>
        <w:ind w:left="120"/>
        <w:jc w:val="both"/>
        <w:rPr>
          <w:sz w:val="24"/>
          <w:szCs w:val="24"/>
        </w:rPr>
      </w:pPr>
      <w:r w:rsidRPr="00B92838">
        <w:rPr>
          <w:sz w:val="24"/>
          <w:szCs w:val="24"/>
        </w:rPr>
        <w:t>Члены экспертной комиссии:</w:t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  <w:proofErr w:type="spellStart"/>
      <w:r w:rsidRPr="00B92838">
        <w:rPr>
          <w:sz w:val="24"/>
          <w:szCs w:val="24"/>
        </w:rPr>
        <w:t>Владыкина</w:t>
      </w:r>
      <w:proofErr w:type="spellEnd"/>
      <w:r w:rsidRPr="00B92838">
        <w:rPr>
          <w:sz w:val="24"/>
          <w:szCs w:val="24"/>
        </w:rPr>
        <w:t xml:space="preserve"> Н.В..</w:t>
      </w:r>
      <w:r w:rsidRPr="00B92838">
        <w:rPr>
          <w:sz w:val="24"/>
          <w:szCs w:val="24"/>
        </w:rPr>
        <w:tab/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  <w:r w:rsidRPr="00B92838">
        <w:rPr>
          <w:sz w:val="24"/>
          <w:szCs w:val="24"/>
        </w:rPr>
        <w:t>Данилова М.В..</w:t>
      </w:r>
      <w:r w:rsidRPr="00B92838">
        <w:rPr>
          <w:sz w:val="24"/>
          <w:szCs w:val="24"/>
        </w:rPr>
        <w:tab/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  <w:r w:rsidRPr="00B92838">
        <w:rPr>
          <w:sz w:val="24"/>
          <w:szCs w:val="24"/>
        </w:rPr>
        <w:t>Ситникова Е.В..</w:t>
      </w:r>
      <w:r w:rsidRPr="00B92838">
        <w:rPr>
          <w:sz w:val="24"/>
          <w:szCs w:val="24"/>
        </w:rPr>
        <w:tab/>
      </w:r>
    </w:p>
    <w:p w:rsidR="00B92838" w:rsidRPr="00B92838" w:rsidRDefault="00B92838" w:rsidP="00B92838">
      <w:pPr>
        <w:pStyle w:val="50"/>
        <w:shd w:val="clear" w:color="auto" w:fill="auto"/>
        <w:tabs>
          <w:tab w:val="left" w:leader="underscore" w:pos="4314"/>
        </w:tabs>
        <w:ind w:left="120"/>
        <w:rPr>
          <w:sz w:val="24"/>
          <w:szCs w:val="24"/>
        </w:rPr>
      </w:pPr>
    </w:p>
    <w:p w:rsidR="003B3CEC" w:rsidRPr="00B92838" w:rsidRDefault="00441121" w:rsidP="00B928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3CEC" w:rsidRPr="00B9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99E"/>
    <w:multiLevelType w:val="hybridMultilevel"/>
    <w:tmpl w:val="4B7C3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E864AE"/>
    <w:multiLevelType w:val="hybridMultilevel"/>
    <w:tmpl w:val="76AAB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6B58E6"/>
    <w:multiLevelType w:val="hybridMultilevel"/>
    <w:tmpl w:val="7564DE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3E08ED"/>
    <w:multiLevelType w:val="hybridMultilevel"/>
    <w:tmpl w:val="45483D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CF75DC"/>
    <w:multiLevelType w:val="hybridMultilevel"/>
    <w:tmpl w:val="9BA234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C10AA"/>
    <w:multiLevelType w:val="hybridMultilevel"/>
    <w:tmpl w:val="081C9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E8"/>
    <w:rsid w:val="003F4310"/>
    <w:rsid w:val="00441121"/>
    <w:rsid w:val="00667838"/>
    <w:rsid w:val="00991034"/>
    <w:rsid w:val="00A71A5E"/>
    <w:rsid w:val="00B92838"/>
    <w:rsid w:val="00D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7E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928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B9283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83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83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9283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7E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928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3"/>
    <w:rsid w:val="00B92838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B92838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283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92838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4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4B02F-2483-4FFF-8F9C-E21B7C92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2020-10-16T10:07:00Z</dcterms:created>
  <dcterms:modified xsi:type="dcterms:W3CDTF">2020-10-16T10:07:00Z</dcterms:modified>
</cp:coreProperties>
</file>